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B05B8C9">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行政执法监督条例</w:t>
      </w:r>
    </w:p>
    <w:p w14:paraId="378182C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333333"/>
          <w:sz w:val="44"/>
          <w:szCs w:val="44"/>
          <w:shd w:val="clear" w:color="auto" w:fill="FFFFFF"/>
        </w:rPr>
      </w:pPr>
    </w:p>
    <w:p w14:paraId="70244850">
      <w:pPr>
        <w:widowControl/>
        <w:ind w:left="0" w:leftChars="0" w:right="4" w:rightChars="0" w:firstLine="0" w:firstLineChars="0"/>
        <w:rPr>
          <w:rFonts w:hint="eastAsia" w:ascii="Times New Roman" w:hAnsi="Times New Roman" w:eastAsia="楷体_GB2312" w:cs="楷体_GB2312"/>
          <w:bCs/>
          <w:spacing w:val="0"/>
          <w:sz w:val="32"/>
          <w:szCs w:val="32"/>
          <w:shd w:val="clear" w:color="auto" w:fill="FFFFFF"/>
        </w:rPr>
      </w:pPr>
      <w:r>
        <w:rPr>
          <w:rFonts w:hint="eastAsia" w:eastAsia="楷体_GB2312" w:cs="楷体_GB2312"/>
          <w:bCs/>
          <w:spacing w:val="0"/>
          <w:sz w:val="32"/>
          <w:szCs w:val="32"/>
          <w:shd w:val="clear" w:color="auto" w:fill="FFFFFF"/>
          <w:lang w:eastAsia="zh-CN"/>
        </w:rPr>
        <w:t>（</w:t>
      </w:r>
      <w:bookmarkStart w:id="0" w:name="_GoBack"/>
      <w:bookmarkEnd w:id="0"/>
      <w:r>
        <w:rPr>
          <w:rFonts w:hint="eastAsia" w:ascii="Times New Roman" w:hAnsi="Times New Roman" w:eastAsia="楷体_GB2312" w:cs="楷体_GB2312"/>
          <w:bCs/>
          <w:spacing w:val="0"/>
          <w:sz w:val="32"/>
          <w:szCs w:val="32"/>
          <w:shd w:val="clear" w:color="auto" w:fill="FFFFFF"/>
        </w:rPr>
        <w:t>《行政执法监督条例》已经2025年12月5日国务院第74次常务会议通过，现予公布，自2026年2月1日起施行。</w:t>
      </w:r>
    </w:p>
    <w:p w14:paraId="7C6F4279">
      <w:pPr>
        <w:widowControl/>
        <w:ind w:left="632" w:leftChars="200" w:right="4" w:rightChars="0"/>
        <w:jc w:val="right"/>
        <w:rPr>
          <w:rFonts w:hint="eastAsia" w:ascii="Times New Roman" w:hAnsi="Times New Roman" w:eastAsia="楷体_GB2312" w:cs="楷体_GB2312"/>
          <w:bCs/>
          <w:spacing w:val="0"/>
          <w:sz w:val="32"/>
          <w:szCs w:val="32"/>
          <w:shd w:val="clear" w:color="auto" w:fill="FFFFFF"/>
        </w:rPr>
      </w:pPr>
      <w:r>
        <w:rPr>
          <w:rFonts w:hint="eastAsia" w:eastAsia="楷体_GB2312" w:cs="楷体_GB2312"/>
          <w:bCs/>
          <w:spacing w:val="0"/>
          <w:sz w:val="32"/>
          <w:szCs w:val="32"/>
          <w:shd w:val="clear" w:color="auto" w:fill="FFFFFF"/>
          <w:lang w:val="en-US" w:eastAsia="zh-CN"/>
        </w:rPr>
        <w:t xml:space="preserve">         </w:t>
      </w:r>
      <w:r>
        <w:rPr>
          <w:rFonts w:hint="eastAsia" w:ascii="Times New Roman" w:hAnsi="Times New Roman" w:eastAsia="楷体_GB2312" w:cs="楷体_GB2312"/>
          <w:bCs/>
          <w:spacing w:val="0"/>
          <w:sz w:val="32"/>
          <w:szCs w:val="32"/>
          <w:shd w:val="clear" w:color="auto" w:fill="FFFFFF"/>
        </w:rPr>
        <w:t>总理　李强　</w:t>
      </w:r>
    </w:p>
    <w:p w14:paraId="41A22194">
      <w:pPr>
        <w:widowControl/>
        <w:ind w:left="0" w:leftChars="0" w:right="0" w:rightChars="0" w:firstLine="0" w:firstLineChars="0"/>
        <w:jc w:val="right"/>
        <w:rPr>
          <w:rFonts w:hint="eastAsia" w:eastAsia="楷体_GB2312" w:cs="楷体_GB2312"/>
          <w:bCs/>
          <w:spacing w:val="0"/>
          <w:sz w:val="32"/>
          <w:szCs w:val="32"/>
          <w:shd w:val="clear" w:color="auto" w:fill="FFFFFF"/>
          <w:lang w:eastAsia="zh-CN"/>
        </w:rPr>
      </w:pPr>
      <w:r>
        <w:rPr>
          <w:rFonts w:hint="eastAsia" w:eastAsia="楷体_GB2312" w:cs="楷体_GB2312"/>
          <w:bCs/>
          <w:spacing w:val="0"/>
          <w:sz w:val="32"/>
          <w:szCs w:val="32"/>
          <w:shd w:val="clear" w:color="auto" w:fill="FFFFFF"/>
          <w:lang w:val="en-US" w:eastAsia="zh-CN"/>
        </w:rPr>
        <w:t xml:space="preserve">        </w:t>
      </w:r>
      <w:r>
        <w:rPr>
          <w:rFonts w:hint="eastAsia" w:ascii="Times New Roman" w:hAnsi="Times New Roman" w:eastAsia="楷体_GB2312" w:cs="楷体_GB2312"/>
          <w:bCs/>
          <w:spacing w:val="0"/>
          <w:sz w:val="32"/>
          <w:szCs w:val="32"/>
          <w:shd w:val="clear" w:color="auto" w:fill="FFFFFF"/>
        </w:rPr>
        <w:t>2025年12月17日</w:t>
      </w:r>
      <w:r>
        <w:rPr>
          <w:rFonts w:hint="eastAsia" w:eastAsia="楷体_GB2312" w:cs="楷体_GB2312"/>
          <w:bCs/>
          <w:spacing w:val="0"/>
          <w:sz w:val="32"/>
          <w:szCs w:val="32"/>
          <w:shd w:val="clear" w:color="auto" w:fill="FFFFFF"/>
          <w:lang w:eastAsia="zh-CN"/>
        </w:rPr>
        <w:t>）</w:t>
      </w:r>
    </w:p>
    <w:p w14:paraId="00DF4A61">
      <w:pPr>
        <w:widowControl/>
        <w:ind w:left="632" w:leftChars="200" w:right="632" w:rightChars="200"/>
        <w:jc w:val="right"/>
        <w:rPr>
          <w:rFonts w:hint="eastAsia" w:eastAsia="楷体_GB2312" w:cs="楷体_GB2312"/>
          <w:bCs/>
          <w:spacing w:val="0"/>
          <w:sz w:val="32"/>
          <w:szCs w:val="32"/>
          <w:shd w:val="clear" w:color="auto" w:fill="FFFFFF"/>
          <w:lang w:eastAsia="zh-CN"/>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736A7F3D">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和规范行政执法监督工作，促进严格规范公正文明执法，提升依法行政水平，强化法治政府建设，根据《中华人民共和国宪法》、《中华人民共和国国务院组织法》、《中华人民共和国地方各级人民代表大会和地方各级人民政府组织法》，制定本条例。</w:t>
      </w:r>
    </w:p>
    <w:p w14:paraId="3BA75C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县级以上人民政府依法对本级人民政府所属部门、派出机关和下级人民政府以及法律法规授权的具有管理公共事务职能的组织的行政执法工作开展的行政系统内部监督，适用本条例。</w:t>
      </w:r>
    </w:p>
    <w:p w14:paraId="06EB73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行政执法监督是行政监督的重要内容，是统筹行政执法工作的基本方式，是党和国家监督体系的重要组成部分。</w:t>
      </w:r>
    </w:p>
    <w:p w14:paraId="7A076D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行政执法监督工作坚持中国共产党的领导，坚持以人民为中心，推动实现行政执法政治效果、法律效果和社会效果有机统一。</w:t>
      </w:r>
    </w:p>
    <w:p w14:paraId="60F6D829">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行政执法监督工作坚持统筹协调，增强系统性、整体性、协同性，遵循规范与指导并重、预防与纠错并重、监督与保障并重原则，督促纠治行政执法问题、提升行政执法质效，保障法律法规正确实施。</w:t>
      </w:r>
    </w:p>
    <w:p w14:paraId="54B141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县级以上人民政府应当加强对行政执法监督工作的组织领导，研究部署行政执法监督工作，支持和保障行政执法监督机构切实履行职责。</w:t>
      </w:r>
    </w:p>
    <w:p w14:paraId="6D7AFC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县级以上人民政府司法行政部门是本级人民政府的行政执法监督机构，代表本级人民政府承担行政执法监督具体事务，负责实施行政执法监督工作，定期向本级人民政府报告行政执法监督工作情况。</w:t>
      </w:r>
    </w:p>
    <w:p w14:paraId="353BF555">
      <w:pPr>
        <w:ind w:firstLine="632" w:firstLineChars="200"/>
        <w:rPr>
          <w:rFonts w:ascii="Times New Roman" w:hAnsi="Times New Roman" w:cs="仿宋_GB2312"/>
          <w:sz w:val="32"/>
          <w:szCs w:val="32"/>
        </w:rPr>
      </w:pPr>
      <w:r>
        <w:rPr>
          <w:rFonts w:hint="eastAsia" w:ascii="Times New Roman" w:hAnsi="Times New Roman" w:cs="仿宋_GB2312"/>
          <w:sz w:val="32"/>
          <w:szCs w:val="32"/>
        </w:rPr>
        <w:t>设在乡镇（街道）的司法所协助县级人民政府行政执法监督机构依法开展行政执法监督工作。</w:t>
      </w:r>
    </w:p>
    <w:p w14:paraId="642F75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行政执法监督机构承担下列职责：</w:t>
      </w:r>
    </w:p>
    <w:p w14:paraId="421DD791">
      <w:pPr>
        <w:ind w:firstLine="632" w:firstLineChars="200"/>
        <w:rPr>
          <w:rFonts w:ascii="Times New Roman" w:hAnsi="Times New Roman" w:cs="仿宋_GB2312"/>
          <w:sz w:val="32"/>
          <w:szCs w:val="32"/>
        </w:rPr>
      </w:pPr>
      <w:r>
        <w:rPr>
          <w:rFonts w:hint="eastAsia" w:ascii="Times New Roman" w:hAnsi="Times New Roman" w:cs="仿宋_GB2312"/>
          <w:sz w:val="32"/>
          <w:szCs w:val="32"/>
        </w:rPr>
        <w:t>（一）指导监督行政执法工作，组织落实行政执法责任制和责任追究制度；</w:t>
      </w:r>
    </w:p>
    <w:p w14:paraId="21AB0F94">
      <w:pPr>
        <w:ind w:firstLine="632" w:firstLineChars="200"/>
        <w:rPr>
          <w:rFonts w:ascii="Times New Roman" w:hAnsi="Times New Roman" w:cs="仿宋_GB2312"/>
          <w:sz w:val="32"/>
          <w:szCs w:val="32"/>
        </w:rPr>
      </w:pPr>
      <w:r>
        <w:rPr>
          <w:rFonts w:hint="eastAsia" w:ascii="Times New Roman" w:hAnsi="Times New Roman" w:cs="仿宋_GB2312"/>
          <w:sz w:val="32"/>
          <w:szCs w:val="32"/>
        </w:rPr>
        <w:t>（二）协调行政执法体制改革有关法治事项，协调行政执法争议；</w:t>
      </w:r>
    </w:p>
    <w:p w14:paraId="51255727">
      <w:pPr>
        <w:ind w:firstLine="632" w:firstLineChars="200"/>
        <w:rPr>
          <w:rFonts w:ascii="Times New Roman" w:hAnsi="Times New Roman" w:cs="仿宋_GB2312"/>
          <w:sz w:val="32"/>
          <w:szCs w:val="32"/>
        </w:rPr>
      </w:pPr>
      <w:r>
        <w:rPr>
          <w:rFonts w:hint="eastAsia" w:ascii="Times New Roman" w:hAnsi="Times New Roman" w:cs="仿宋_GB2312"/>
          <w:sz w:val="32"/>
          <w:szCs w:val="32"/>
        </w:rPr>
        <w:t>（三）组织推动行政执法规范化、正规化、专业化、数字化建设；</w:t>
      </w:r>
    </w:p>
    <w:p w14:paraId="59DB494F">
      <w:pPr>
        <w:ind w:firstLine="632" w:firstLineChars="200"/>
        <w:rPr>
          <w:rFonts w:ascii="Times New Roman" w:hAnsi="Times New Roman" w:cs="仿宋_GB2312"/>
          <w:sz w:val="32"/>
          <w:szCs w:val="32"/>
        </w:rPr>
      </w:pPr>
      <w:r>
        <w:rPr>
          <w:rFonts w:hint="eastAsia" w:ascii="Times New Roman" w:hAnsi="Times New Roman" w:cs="仿宋_GB2312"/>
          <w:sz w:val="32"/>
          <w:szCs w:val="32"/>
        </w:rPr>
        <w:t>（四）统筹实施行政执法主体、行政执法人员、行政执法行为、行政执法保障等方面的管理制度；</w:t>
      </w:r>
    </w:p>
    <w:p w14:paraId="4DA01487">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（五）法律、法规规定的其他职责。</w:t>
      </w:r>
    </w:p>
    <w:p w14:paraId="2E8969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行政执法监督机构应当严格依法履行监督职责，不得以监督代替行政执法，不得滥用职权干预行政执法，避免增加行政执法机关负担。</w:t>
      </w:r>
    </w:p>
    <w:p w14:paraId="20B88352">
      <w:pPr>
        <w:rPr>
          <w:rFonts w:ascii="Times New Roman" w:hAnsi="Times New Roman" w:eastAsia="宋体" w:cs="宋体"/>
          <w:szCs w:val="32"/>
        </w:rPr>
      </w:pPr>
    </w:p>
    <w:p w14:paraId="0C7A73A6">
      <w:pPr>
        <w:jc w:val="center"/>
        <w:rPr>
          <w:rFonts w:ascii="Times New Roman" w:hAnsi="Times New Roman" w:eastAsia="黑体" w:cs="黑体"/>
          <w:szCs w:val="32"/>
        </w:rPr>
      </w:pPr>
      <w:r>
        <w:rPr>
          <w:rFonts w:hint="eastAsia" w:ascii="Times New Roman" w:hAnsi="Times New Roman" w:eastAsia="黑体" w:cs="黑体"/>
          <w:szCs w:val="32"/>
        </w:rPr>
        <w:t>第二章　监督范围</w:t>
      </w:r>
    </w:p>
    <w:p w14:paraId="2B55EA22">
      <w:pPr>
        <w:rPr>
          <w:rFonts w:ascii="Times New Roman" w:hAnsi="Times New Roman" w:eastAsia="宋体" w:cs="宋体"/>
          <w:szCs w:val="32"/>
        </w:rPr>
      </w:pPr>
    </w:p>
    <w:p w14:paraId="24CDAA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行政执法监督机构对行政执法机关贯彻落实党中央、国务院关于行政执法工作的重大决策部署，落实行政执法各项制度，依法开展行政执法等进行监督。</w:t>
      </w:r>
    </w:p>
    <w:p w14:paraId="5F211C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行政执法监督机构应当加强对行政执法主体资格的管理，加强对行政执法人员的监督，健全行政执法人员资格、证件管理制度，监督行政执法机关做好行政执法人员准入和退出工作。</w:t>
      </w:r>
    </w:p>
    <w:p w14:paraId="6592C0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行政执法监督机构应当加强对行政执法行为的监督，督促行政执法机关提升行政执法质效，依法开展行政许可、行政处罚、行政强制、行政检查、行政征收征用、行政给付等工作。</w:t>
      </w:r>
    </w:p>
    <w:p w14:paraId="6A7174E1">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行政执法监督机构对行政执法下列情形进行监督：</w:t>
      </w:r>
    </w:p>
    <w:p w14:paraId="737D4EB6">
      <w:pPr>
        <w:ind w:firstLine="632" w:firstLineChars="200"/>
        <w:rPr>
          <w:rFonts w:ascii="Times New Roman" w:hAnsi="Times New Roman" w:cs="仿宋_GB2312"/>
          <w:sz w:val="32"/>
          <w:szCs w:val="32"/>
        </w:rPr>
      </w:pPr>
      <w:r>
        <w:rPr>
          <w:rFonts w:hint="eastAsia" w:ascii="Times New Roman" w:hAnsi="Times New Roman" w:cs="仿宋_GB2312"/>
          <w:sz w:val="32"/>
          <w:szCs w:val="32"/>
        </w:rPr>
        <w:t>（一）行政执法的主体、人员是否具有合法资格；</w:t>
      </w:r>
    </w:p>
    <w:p w14:paraId="76EDCD9B">
      <w:pPr>
        <w:ind w:firstLine="632" w:firstLineChars="200"/>
        <w:rPr>
          <w:rFonts w:ascii="Times New Roman" w:hAnsi="Times New Roman" w:cs="仿宋_GB2312"/>
          <w:sz w:val="32"/>
          <w:szCs w:val="32"/>
        </w:rPr>
      </w:pPr>
      <w:r>
        <w:rPr>
          <w:rFonts w:hint="eastAsia" w:ascii="Times New Roman" w:hAnsi="Times New Roman" w:cs="仿宋_GB2312"/>
          <w:sz w:val="32"/>
          <w:szCs w:val="32"/>
        </w:rPr>
        <w:t>（二）行政执法程序是否合法；</w:t>
      </w:r>
    </w:p>
    <w:p w14:paraId="7E65D6FB">
      <w:pPr>
        <w:ind w:firstLine="632" w:firstLineChars="200"/>
        <w:rPr>
          <w:rFonts w:ascii="Times New Roman" w:hAnsi="Times New Roman" w:cs="仿宋_GB2312"/>
          <w:sz w:val="32"/>
          <w:szCs w:val="32"/>
        </w:rPr>
      </w:pPr>
      <w:r>
        <w:rPr>
          <w:rFonts w:hint="eastAsia" w:ascii="Times New Roman" w:hAnsi="Times New Roman" w:cs="仿宋_GB2312"/>
          <w:sz w:val="32"/>
          <w:szCs w:val="32"/>
        </w:rPr>
        <w:t>（三）行政执法决定是否违法或者明显不当；</w:t>
      </w:r>
    </w:p>
    <w:p w14:paraId="42E8EF66">
      <w:pPr>
        <w:ind w:firstLine="632" w:firstLineChars="200"/>
        <w:rPr>
          <w:rFonts w:ascii="Times New Roman" w:hAnsi="Times New Roman" w:cs="仿宋_GB2312"/>
          <w:sz w:val="32"/>
          <w:szCs w:val="32"/>
        </w:rPr>
      </w:pPr>
      <w:r>
        <w:rPr>
          <w:rFonts w:hint="eastAsia" w:ascii="Times New Roman" w:hAnsi="Times New Roman" w:cs="仿宋_GB2312"/>
          <w:sz w:val="32"/>
          <w:szCs w:val="32"/>
        </w:rPr>
        <w:t>（四）行政执法过程中是否存在有案不立、推诿扯皮、以罚代管、违规异地执法、趋利性执法以及乱收费、乱罚款、乱检查、乱查封等执法不作为、乱作为行为；</w:t>
      </w:r>
    </w:p>
    <w:p w14:paraId="145D4685">
      <w:pPr>
        <w:ind w:firstLine="632" w:firstLineChars="200"/>
        <w:rPr>
          <w:rFonts w:ascii="Times New Roman" w:hAnsi="Times New Roman" w:cs="仿宋_GB2312"/>
          <w:sz w:val="32"/>
          <w:szCs w:val="32"/>
        </w:rPr>
      </w:pPr>
      <w:r>
        <w:rPr>
          <w:rFonts w:hint="eastAsia" w:ascii="Times New Roman" w:hAnsi="Times New Roman" w:cs="仿宋_GB2312"/>
          <w:sz w:val="32"/>
          <w:szCs w:val="32"/>
        </w:rPr>
        <w:t>（五）行政执法过程中是否存在简单粗暴等不文明行为；</w:t>
      </w:r>
    </w:p>
    <w:p w14:paraId="65AAD0E0">
      <w:pPr>
        <w:ind w:firstLine="632" w:firstLineChars="200"/>
        <w:rPr>
          <w:rFonts w:ascii="Times New Roman" w:hAnsi="Times New Roman" w:cs="仿宋_GB2312"/>
          <w:sz w:val="32"/>
          <w:szCs w:val="32"/>
        </w:rPr>
      </w:pPr>
      <w:r>
        <w:rPr>
          <w:rFonts w:hint="eastAsia" w:ascii="Times New Roman" w:hAnsi="Times New Roman" w:cs="仿宋_GB2312"/>
          <w:sz w:val="32"/>
          <w:szCs w:val="32"/>
        </w:rPr>
        <w:t>（六）行政执法人员是否规范使用证件、标志标识及执法装备，是否按规定着制式服装；</w:t>
      </w:r>
    </w:p>
    <w:p w14:paraId="65E11258">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（七）其他影响行政执法合法性、适当性的情形。</w:t>
      </w:r>
    </w:p>
    <w:p w14:paraId="14C806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行政执法监督机构对行政执法机关按照国家有关规定落实下列行政执法制度情况进行监督：</w:t>
      </w:r>
    </w:p>
    <w:p w14:paraId="4FCBA805">
      <w:pPr>
        <w:ind w:firstLine="632" w:firstLineChars="200"/>
        <w:rPr>
          <w:rFonts w:ascii="Times New Roman" w:hAnsi="Times New Roman" w:cs="仿宋_GB2312"/>
          <w:sz w:val="32"/>
          <w:szCs w:val="32"/>
        </w:rPr>
      </w:pPr>
      <w:r>
        <w:rPr>
          <w:rFonts w:hint="eastAsia" w:ascii="Times New Roman" w:hAnsi="Times New Roman" w:cs="仿宋_GB2312"/>
          <w:sz w:val="32"/>
          <w:szCs w:val="32"/>
        </w:rPr>
        <w:t>（一）行政执法人员资格、证件管理制度；</w:t>
      </w:r>
    </w:p>
    <w:p w14:paraId="15199364">
      <w:pPr>
        <w:ind w:firstLine="632" w:firstLineChars="200"/>
        <w:rPr>
          <w:rFonts w:ascii="Times New Roman" w:hAnsi="Times New Roman" w:cs="仿宋_GB2312"/>
          <w:sz w:val="32"/>
          <w:szCs w:val="32"/>
        </w:rPr>
      </w:pPr>
      <w:r>
        <w:rPr>
          <w:rFonts w:hint="eastAsia" w:ascii="Times New Roman" w:hAnsi="Times New Roman" w:cs="仿宋_GB2312"/>
          <w:sz w:val="32"/>
          <w:szCs w:val="32"/>
        </w:rPr>
        <w:t>（二）行政执法公示、执法全过程记录、重大执法决定法制审核等行政执法程序制度；</w:t>
      </w:r>
    </w:p>
    <w:p w14:paraId="28893EA4">
      <w:pPr>
        <w:ind w:firstLine="632" w:firstLineChars="200"/>
        <w:rPr>
          <w:rFonts w:ascii="Times New Roman" w:hAnsi="Times New Roman" w:cs="仿宋_GB2312"/>
          <w:sz w:val="32"/>
          <w:szCs w:val="32"/>
        </w:rPr>
      </w:pPr>
      <w:r>
        <w:rPr>
          <w:rFonts w:hint="eastAsia" w:ascii="Times New Roman" w:hAnsi="Times New Roman" w:cs="仿宋_GB2312"/>
          <w:sz w:val="32"/>
          <w:szCs w:val="32"/>
        </w:rPr>
        <w:t>（三）行政裁量权基准等行政执法标准制度；</w:t>
      </w:r>
    </w:p>
    <w:p w14:paraId="71E1E853">
      <w:pPr>
        <w:ind w:firstLine="632" w:firstLineChars="200"/>
        <w:rPr>
          <w:rFonts w:ascii="Times New Roman" w:hAnsi="Times New Roman" w:cs="仿宋_GB2312"/>
          <w:sz w:val="32"/>
          <w:szCs w:val="32"/>
        </w:rPr>
      </w:pPr>
      <w:r>
        <w:rPr>
          <w:rFonts w:hint="eastAsia" w:ascii="Times New Roman" w:hAnsi="Times New Roman" w:cs="仿宋_GB2312"/>
          <w:sz w:val="32"/>
          <w:szCs w:val="32"/>
        </w:rPr>
        <w:t>（四）行政执法事项清单管理、行政执法责任确定、行政执法状况评议、行政执法责任追究等相关制度；</w:t>
      </w:r>
    </w:p>
    <w:p w14:paraId="71EA4784">
      <w:pPr>
        <w:ind w:firstLine="632" w:firstLineChars="200"/>
        <w:rPr>
          <w:rFonts w:ascii="Times New Roman" w:hAnsi="Times New Roman" w:cs="仿宋_GB2312"/>
          <w:sz w:val="32"/>
          <w:szCs w:val="32"/>
        </w:rPr>
      </w:pPr>
      <w:r>
        <w:rPr>
          <w:rFonts w:hint="eastAsia" w:ascii="Times New Roman" w:hAnsi="Times New Roman" w:cs="仿宋_GB2312"/>
          <w:sz w:val="32"/>
          <w:szCs w:val="32"/>
        </w:rPr>
        <w:t>（五）行政执法与刑事司法衔接制度；</w:t>
      </w:r>
    </w:p>
    <w:p w14:paraId="7DA3BFEA">
      <w:pPr>
        <w:ind w:firstLine="632" w:firstLineChars="200"/>
        <w:rPr>
          <w:rFonts w:ascii="Times New Roman" w:hAnsi="Times New Roman" w:cs="仿宋_GB2312"/>
          <w:sz w:val="32"/>
          <w:szCs w:val="32"/>
        </w:rPr>
      </w:pPr>
      <w:r>
        <w:rPr>
          <w:rFonts w:hint="eastAsia" w:ascii="Times New Roman" w:hAnsi="Times New Roman" w:cs="仿宋_GB2312"/>
          <w:sz w:val="32"/>
          <w:szCs w:val="32"/>
        </w:rPr>
        <w:t>（六）行政执法体制改革中法治建设相关制度；</w:t>
      </w:r>
    </w:p>
    <w:p w14:paraId="03287B9B">
      <w:pPr>
        <w:ind w:firstLine="632" w:firstLineChars="200"/>
        <w:rPr>
          <w:rFonts w:ascii="Times New Roman" w:hAnsi="Times New Roman" w:cs="仿宋_GB2312"/>
          <w:sz w:val="32"/>
          <w:szCs w:val="32"/>
        </w:rPr>
      </w:pPr>
      <w:r>
        <w:rPr>
          <w:rFonts w:hint="eastAsia" w:ascii="Times New Roman" w:hAnsi="Times New Roman" w:cs="仿宋_GB2312"/>
          <w:sz w:val="32"/>
          <w:szCs w:val="32"/>
        </w:rPr>
        <w:t>（七）与推进全国统一大市场建设相关的行政执法制度；</w:t>
      </w:r>
    </w:p>
    <w:p w14:paraId="0001591A">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（八）其他行政执法制度。</w:t>
      </w:r>
    </w:p>
    <w:p w14:paraId="45F366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行政执法监督机构可以对本级行政执法机关之间涉及行政执法事项清单管理、案件管辖以及跨领域、跨区域行政执法等方面的争议进行协调；经协调不能取得一致意见的，行政执法监督机构应当提出处理意见，按程序报人民政府决定。</w:t>
      </w:r>
    </w:p>
    <w:p w14:paraId="0C81D252">
      <w:pPr>
        <w:rPr>
          <w:rFonts w:ascii="Times New Roman" w:hAnsi="Times New Roman" w:eastAsia="宋体" w:cs="宋体"/>
          <w:szCs w:val="32"/>
        </w:rPr>
      </w:pPr>
    </w:p>
    <w:p w14:paraId="5F6BA7E2">
      <w:pPr>
        <w:jc w:val="center"/>
        <w:rPr>
          <w:rFonts w:ascii="Times New Roman" w:hAnsi="Times New Roman" w:eastAsia="黑体" w:cs="黑体"/>
          <w:szCs w:val="32"/>
        </w:rPr>
      </w:pPr>
      <w:r>
        <w:rPr>
          <w:rFonts w:hint="eastAsia" w:ascii="Times New Roman" w:hAnsi="Times New Roman" w:eastAsia="黑体" w:cs="黑体"/>
          <w:szCs w:val="32"/>
        </w:rPr>
        <w:t>第三章　监督方式</w:t>
      </w:r>
    </w:p>
    <w:p w14:paraId="7AED2280">
      <w:pPr>
        <w:rPr>
          <w:rFonts w:ascii="Times New Roman" w:hAnsi="Times New Roman" w:eastAsia="宋体" w:cs="宋体"/>
          <w:szCs w:val="32"/>
        </w:rPr>
      </w:pPr>
    </w:p>
    <w:p w14:paraId="177165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行政执法监督机构根据工作需要，综合运用日常监督、重点监督、专项监督等方式，对行政执法工作进行全方位、全流程、常态化、长效化监督。</w:t>
      </w:r>
    </w:p>
    <w:p w14:paraId="5927F3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行政执法监督机构可以采取法律法规执行情况评估、执法资格确认、执法案卷评查、执法质效评议等方式，对行政执法工作进行日常监督。</w:t>
      </w:r>
    </w:p>
    <w:p w14:paraId="7EBF55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行政执法监督机构可以采取问卷调查、个别访谈、实地调研等方式，对行政执法机关执行法律法规情况进行评估。</w:t>
      </w:r>
    </w:p>
    <w:p w14:paraId="20BC8A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行政执法监督机构对行政执法主体资格进行确认，对经确认有行政执法主体资格的，按程序向社会公示。</w:t>
      </w:r>
    </w:p>
    <w:p w14:paraId="54A0B875">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行政执法监督机构按照规定对行政执法人员资格进行审核，对符合法定条件并通过行政执法资格考试的，制发行政执法证件，确认行政执法人员资格。</w:t>
      </w:r>
    </w:p>
    <w:p w14:paraId="21661F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行政执法监督机构通过执法案卷评查检查行政执法决定是否合法，是否与违法行为的事实、性质、情节以及社会危害程度相当，以及行政执法文书是否规范，证据是否真实、完整。</w:t>
      </w:r>
    </w:p>
    <w:p w14:paraId="383B49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行政执法监督机构结合行政执法机关的执法特点和具体情况制定评议方案、标准，对行政执法机关的执法质量、执法效果等进行评议。评议标准、过程、结果应当以适当方式公开。</w:t>
      </w:r>
    </w:p>
    <w:p w14:paraId="7F5118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行政执法监督机构对企业和群众反映强烈、产生重大社会影响的典型性、代表性行政执法突出问题进行重点监督。</w:t>
      </w:r>
    </w:p>
    <w:p w14:paraId="148EF889">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行政执法监督机构对通过涉企行政执法诉求沟通机制、政务服务便民热线等渠道反映的行政执法问题线索及时进行研判，确定重点监督事项。</w:t>
      </w:r>
    </w:p>
    <w:p w14:paraId="7EEA9C28">
      <w:pPr>
        <w:ind w:firstLine="632" w:firstLineChars="200"/>
        <w:rPr>
          <w:rFonts w:ascii="Times New Roman" w:hAnsi="Times New Roman" w:cs="仿宋_GB2312"/>
          <w:sz w:val="32"/>
          <w:szCs w:val="32"/>
        </w:rPr>
      </w:pPr>
      <w:r>
        <w:rPr>
          <w:rFonts w:hint="eastAsia" w:ascii="Times New Roman" w:hAnsi="Times New Roman" w:cs="仿宋_GB2312"/>
          <w:sz w:val="32"/>
          <w:szCs w:val="32"/>
        </w:rPr>
        <w:t>重点监督可以采取挂牌督办、提级监督等方式。</w:t>
      </w:r>
    </w:p>
    <w:p w14:paraId="2AEC44D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省级以上人民政府行政执法监督机构根据党中央、国务院决策部署，可以结合人大代表建议、政协提案、监察建议、司法建议、检察建议、行政复议建议等反映的行政执法问题，对关系经济社会发展大局、人民群众切身利益的特定领域、特定问题开展专项监督。</w:t>
      </w:r>
    </w:p>
    <w:p w14:paraId="2FB9DCD0">
      <w:pPr>
        <w:ind w:firstLine="632" w:firstLineChars="200"/>
        <w:rPr>
          <w:rFonts w:ascii="Times New Roman" w:hAnsi="Times New Roman" w:cs="仿宋_GB2312"/>
          <w:sz w:val="32"/>
          <w:szCs w:val="32"/>
        </w:rPr>
      </w:pPr>
      <w:r>
        <w:rPr>
          <w:rFonts w:hint="eastAsia" w:ascii="Times New Roman" w:hAnsi="Times New Roman" w:cs="仿宋_GB2312"/>
          <w:sz w:val="32"/>
          <w:szCs w:val="32"/>
        </w:rPr>
        <w:t>开展专项监督应当制定工作方案，明确专项监督的责任部门、监督重点、进度安排和工作要求等，报本级人民政府批准。</w:t>
      </w:r>
    </w:p>
    <w:p w14:paraId="21072A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开展行政执法监督可以采取下列措施：</w:t>
      </w:r>
    </w:p>
    <w:p w14:paraId="5E838862">
      <w:pPr>
        <w:ind w:firstLine="632" w:firstLineChars="200"/>
        <w:rPr>
          <w:rFonts w:ascii="Times New Roman" w:hAnsi="Times New Roman" w:cs="仿宋_GB2312"/>
          <w:sz w:val="32"/>
          <w:szCs w:val="32"/>
        </w:rPr>
      </w:pPr>
      <w:r>
        <w:rPr>
          <w:rFonts w:hint="eastAsia" w:ascii="Times New Roman" w:hAnsi="Times New Roman" w:cs="仿宋_GB2312"/>
          <w:sz w:val="32"/>
          <w:szCs w:val="32"/>
        </w:rPr>
        <w:t>（一）要求行政执法机关自查、说明情况；</w:t>
      </w:r>
    </w:p>
    <w:p w14:paraId="6496B402">
      <w:pPr>
        <w:ind w:firstLine="632" w:firstLineChars="200"/>
        <w:rPr>
          <w:rFonts w:ascii="Times New Roman" w:hAnsi="Times New Roman" w:cs="仿宋_GB2312"/>
          <w:sz w:val="32"/>
          <w:szCs w:val="32"/>
        </w:rPr>
      </w:pPr>
      <w:r>
        <w:rPr>
          <w:rFonts w:hint="eastAsia" w:ascii="Times New Roman" w:hAnsi="Times New Roman" w:cs="仿宋_GB2312"/>
          <w:sz w:val="32"/>
          <w:szCs w:val="32"/>
        </w:rPr>
        <w:t>（二）开展检查、访谈、暗访；</w:t>
      </w:r>
    </w:p>
    <w:p w14:paraId="5169FC45">
      <w:pPr>
        <w:ind w:firstLine="632" w:firstLineChars="200"/>
        <w:rPr>
          <w:rFonts w:ascii="Times New Roman" w:hAnsi="Times New Roman" w:cs="仿宋_GB2312"/>
          <w:sz w:val="32"/>
          <w:szCs w:val="32"/>
        </w:rPr>
      </w:pPr>
      <w:r>
        <w:rPr>
          <w:rFonts w:hint="eastAsia" w:ascii="Times New Roman" w:hAnsi="Times New Roman" w:cs="仿宋_GB2312"/>
          <w:sz w:val="32"/>
          <w:szCs w:val="32"/>
        </w:rPr>
        <w:t>（三）组织座谈、听证、统计、评估；</w:t>
      </w:r>
    </w:p>
    <w:p w14:paraId="354AC46E">
      <w:pPr>
        <w:ind w:firstLine="632" w:firstLineChars="200"/>
        <w:rPr>
          <w:rFonts w:ascii="Times New Roman" w:hAnsi="Times New Roman" w:cs="仿宋_GB2312"/>
          <w:sz w:val="32"/>
          <w:szCs w:val="32"/>
        </w:rPr>
      </w:pPr>
      <w:r>
        <w:rPr>
          <w:rFonts w:hint="eastAsia" w:ascii="Times New Roman" w:hAnsi="Times New Roman" w:cs="仿宋_GB2312"/>
          <w:sz w:val="32"/>
          <w:szCs w:val="32"/>
        </w:rPr>
        <w:t>（四）调阅、复制与监督事项有关的资料；</w:t>
      </w:r>
    </w:p>
    <w:p w14:paraId="4FC79EF7">
      <w:pPr>
        <w:ind w:firstLine="632" w:firstLineChars="200"/>
        <w:rPr>
          <w:rFonts w:ascii="Times New Roman" w:hAnsi="Times New Roman" w:cs="仿宋_GB2312"/>
          <w:sz w:val="32"/>
          <w:szCs w:val="32"/>
        </w:rPr>
      </w:pPr>
      <w:r>
        <w:rPr>
          <w:rFonts w:hint="eastAsia" w:ascii="Times New Roman" w:hAnsi="Times New Roman" w:cs="仿宋_GB2312"/>
          <w:sz w:val="32"/>
          <w:szCs w:val="32"/>
        </w:rPr>
        <w:t>（五）约谈行政执法机关负责人或者相关责任人；</w:t>
      </w:r>
    </w:p>
    <w:p w14:paraId="3AC70FF1">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（六）其他必要的措施。</w:t>
      </w:r>
    </w:p>
    <w:p w14:paraId="2B3925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行政执法监督机构根据工作需要，可以邀请人大代表、政协委员、行业代表、专家学者、新闻工作者等参加行政执法监督活动。</w:t>
      </w:r>
    </w:p>
    <w:p w14:paraId="625C19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行政执法监督机构应当通过开展政策解读、答复有关问题、发布典型案例等方式，加强对行政执法工作的指导，促进行政执法机关和行政执法人员依法履行职责。</w:t>
      </w:r>
    </w:p>
    <w:p w14:paraId="68E53B6B">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行政执法监督机构应当加强对行政执法普遍性、规律性问题的研究，总结解决行政执法问题的经验，提出关于改进行政执法工作、完善相关行政执法制度的建议。</w:t>
      </w:r>
    </w:p>
    <w:p w14:paraId="63885E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行政执法监督机构依法履行监督职责时，行政执法机关应当予以配合，任何单位、个人不得干扰、拒绝和阻挠。</w:t>
      </w:r>
    </w:p>
    <w:p w14:paraId="44070676">
      <w:pPr>
        <w:rPr>
          <w:rFonts w:ascii="Times New Roman" w:hAnsi="Times New Roman" w:eastAsia="宋体" w:cs="宋体"/>
          <w:szCs w:val="32"/>
        </w:rPr>
      </w:pPr>
    </w:p>
    <w:p w14:paraId="5C0AAA2F">
      <w:pPr>
        <w:jc w:val="center"/>
        <w:rPr>
          <w:rFonts w:ascii="Times New Roman" w:hAnsi="Times New Roman" w:eastAsia="黑体" w:cs="黑体"/>
          <w:szCs w:val="32"/>
        </w:rPr>
      </w:pPr>
      <w:r>
        <w:rPr>
          <w:rFonts w:hint="eastAsia" w:ascii="Times New Roman" w:hAnsi="Times New Roman" w:eastAsia="黑体" w:cs="黑体"/>
          <w:szCs w:val="32"/>
        </w:rPr>
        <w:t>第四章　监督处理</w:t>
      </w:r>
    </w:p>
    <w:p w14:paraId="7F57FDE9">
      <w:pPr>
        <w:rPr>
          <w:rFonts w:ascii="Times New Roman" w:hAnsi="Times New Roman" w:eastAsia="宋体" w:cs="宋体"/>
          <w:szCs w:val="32"/>
        </w:rPr>
      </w:pPr>
    </w:p>
    <w:p w14:paraId="2730CF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行政执法监督机构对行政执法监督中发现的问题，根据不同情形制发行政执法监督督办函、行政执法监督意见书或者报请本级人民政府制发行政执法监督决定书等督促有关行政执法机关予以纠正。</w:t>
      </w:r>
    </w:p>
    <w:p w14:paraId="35928939">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行政执法监督机构对发现的问题能够当场纠正的，应当督促有关行政执法机关立即纠正。</w:t>
      </w:r>
    </w:p>
    <w:p w14:paraId="652D7C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对行政执法机关应当履行而未履行行政执法职责的，行政执法监督机构可以制发行政执法监督督办函，督促其依法履行职责。</w:t>
      </w:r>
    </w:p>
    <w:p w14:paraId="52EAB5D3">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行政执法机关应当按照行政执法监督督办函的要求及时履行行政执法职责，并在规定时限内向行政执法监督机构报送纠正情况。</w:t>
      </w:r>
    </w:p>
    <w:p w14:paraId="5AB3FC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对行政执法监督工作中查明的违法或者明显不当的行政执法问题，行政执法监督机构可以制发行政执法监督意见书，监督有关行政执法机关予以纠正。</w:t>
      </w:r>
    </w:p>
    <w:p w14:paraId="689F378E">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行政执法机关应当按照行政执法监督意见书的要求及时纠正，并在规定时限内向行政执法监督机构报送纠正情况。</w:t>
      </w:r>
    </w:p>
    <w:p w14:paraId="1326DE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对涉及重大问题或者行政执法机关未按照行政执法监督督办函要求履职、未按照行政执法监督意见书要求纠正的，由行政执法监督机构提出处理建议，报本级人民政府决定；本级人民政府决定纠正的，制发行政执法监督决定书予以纠正。</w:t>
      </w:r>
    </w:p>
    <w:p w14:paraId="2B9556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行政执法机关对行政执法监督机构作出的处理结果有异议的，可以向其提出并说明理由，行政执法监督机构应当及时处理。</w:t>
      </w:r>
    </w:p>
    <w:p w14:paraId="67D21D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行政执法监督机构发现行政执法机关拒不落实行政执法制度或者行政执法行为存在突出问题的，可以在一定范围内进行通报或者向社会公布。</w:t>
      </w:r>
    </w:p>
    <w:p w14:paraId="02910A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行政执法监督机构在履行监督职责过程中，发现行政执法人员存在违法或者明显不当情形的，综合考虑主客观原因、后果、纠正情况等因素，提出对其作出批评教育、离岗教育、调离执法岗位、取消执法资格等处理的建议，由有权机关依法处理。</w:t>
      </w:r>
    </w:p>
    <w:p w14:paraId="159ED3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行政执法监督应当加强与监察监督的贯通协同，健全信息共享和线索移送机制，按照规定程序向监察机关移送行政执法人员违反本条例规定或者涉嫌贪污贿赂、失职渎职等职务违法或者职务犯罪的问题线索。</w:t>
      </w:r>
    </w:p>
    <w:p w14:paraId="394A1B1E">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行政执法监督应当加强与政府督查、行政复议等的协调衔接，建立健全工作沟通和信息共享机制，提高监督质效，形成监督合力。</w:t>
      </w:r>
    </w:p>
    <w:p w14:paraId="6CE2BE5D">
      <w:pPr>
        <w:ind w:firstLine="632" w:firstLineChars="200"/>
        <w:rPr>
          <w:rFonts w:ascii="Times New Roman" w:hAnsi="Times New Roman" w:cs="仿宋_GB2312"/>
          <w:sz w:val="32"/>
          <w:szCs w:val="32"/>
        </w:rPr>
      </w:pPr>
      <w:r>
        <w:rPr>
          <w:rFonts w:hint="eastAsia" w:ascii="Times New Roman" w:hAnsi="Times New Roman" w:cs="仿宋_GB2312"/>
          <w:sz w:val="32"/>
          <w:szCs w:val="32"/>
        </w:rPr>
        <w:t>对符合行政复议、行政诉讼受理条件的行政争议，行政执法监督机构应当引导当事人依法申请行政复议、提起行政诉讼；对已经进入行政复议、行政诉讼程序的行政争议，行政执法监督机构不重复监督。</w:t>
      </w:r>
    </w:p>
    <w:p w14:paraId="0D82D5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各级人民政府应当加强行政执法监督结果运用，并将行政执法监督结果作为法治政府建设成效评价的重要内容。</w:t>
      </w:r>
    </w:p>
    <w:p w14:paraId="6656459A">
      <w:pPr>
        <w:rPr>
          <w:rFonts w:ascii="Times New Roman" w:hAnsi="Times New Roman" w:eastAsia="宋体" w:cs="宋体"/>
          <w:szCs w:val="32"/>
        </w:rPr>
      </w:pPr>
    </w:p>
    <w:p w14:paraId="6B88CBCC">
      <w:pPr>
        <w:jc w:val="center"/>
        <w:rPr>
          <w:rFonts w:ascii="Times New Roman" w:hAnsi="Times New Roman" w:eastAsia="黑体" w:cs="黑体"/>
          <w:szCs w:val="32"/>
        </w:rPr>
      </w:pPr>
      <w:r>
        <w:rPr>
          <w:rFonts w:hint="eastAsia" w:ascii="Times New Roman" w:hAnsi="Times New Roman" w:eastAsia="黑体" w:cs="黑体"/>
          <w:szCs w:val="32"/>
        </w:rPr>
        <w:t>第五章　保障措施</w:t>
      </w:r>
    </w:p>
    <w:p w14:paraId="25454FE9">
      <w:pPr>
        <w:rPr>
          <w:rFonts w:ascii="Times New Roman" w:hAnsi="Times New Roman" w:eastAsia="宋体" w:cs="宋体"/>
          <w:szCs w:val="32"/>
        </w:rPr>
      </w:pPr>
    </w:p>
    <w:p w14:paraId="017BE1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国家统筹加强行政执法监督队伍建设，配备与行政执法监督工作任务相适应的行政执法监督人员。</w:t>
      </w:r>
    </w:p>
    <w:p w14:paraId="3796D3F7">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行政执法监督机构应当加强对行政执法监督人员的教育培训，提高其政治能力和业务能力。</w:t>
      </w:r>
    </w:p>
    <w:p w14:paraId="59CE3E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国务院行政执法监督机构应当研究制定行政执法规范化建设标准，督促行政执法机关加强行政执法规范化建设。</w:t>
      </w:r>
    </w:p>
    <w:p w14:paraId="32FDC9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国务院行政执法监督机构应当提升全国行政执法监督信息一体化水平，对相关行政执法行为信息进行归集，运用大数据、云计算、人工智能等对行政执法过程中存在的问题进行快速预警，实现精准、高效、实时监督。</w:t>
      </w:r>
    </w:p>
    <w:p w14:paraId="3D3189FC">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省、自治区、直辖市人民政府行政执法监督机构应当组织建设本行政区域的行政执法监督信息系统，加强数据共享，提高行政执法监督效能。</w:t>
      </w:r>
    </w:p>
    <w:p w14:paraId="7B3A4C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县级以上人民政府应当加强行政执法监督工作保障，将行政执法监督工作所需经费列入本级预算。</w:t>
      </w:r>
    </w:p>
    <w:p w14:paraId="08E00DC2">
      <w:pPr>
        <w:rPr>
          <w:rFonts w:ascii="Times New Roman" w:hAnsi="Times New Roman" w:eastAsia="宋体" w:cs="宋体"/>
          <w:szCs w:val="32"/>
        </w:rPr>
      </w:pPr>
    </w:p>
    <w:p w14:paraId="1D9CB844">
      <w:pPr>
        <w:jc w:val="center"/>
        <w:rPr>
          <w:rFonts w:ascii="Times New Roman" w:hAnsi="Times New Roman" w:eastAsia="黑体" w:cs="黑体"/>
          <w:szCs w:val="32"/>
        </w:rPr>
      </w:pPr>
      <w:r>
        <w:rPr>
          <w:rFonts w:hint="eastAsia" w:ascii="Times New Roman" w:hAnsi="Times New Roman" w:eastAsia="黑体" w:cs="黑体"/>
          <w:szCs w:val="32"/>
        </w:rPr>
        <w:t>第六章　法律责任</w:t>
      </w:r>
    </w:p>
    <w:p w14:paraId="33D27176">
      <w:pPr>
        <w:rPr>
          <w:rFonts w:ascii="Times New Roman" w:hAnsi="Times New Roman" w:eastAsia="宋体" w:cs="宋体"/>
          <w:szCs w:val="32"/>
        </w:rPr>
      </w:pPr>
    </w:p>
    <w:p w14:paraId="0C4C49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行政执法监督机构不依法履职的，由本级人民政府或者上级行政执法监督机构责令限期改正；拒不改正的，对负有责任的领导人员和直接责任人员依法给予处分。</w:t>
      </w:r>
    </w:p>
    <w:p w14:paraId="6C1C2A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行政执法监督人员在行政执法监督中滥用职权、玩忽职守、徇私舞弊的，依法给予处分；构成犯罪的，依法追究刑事责任。</w:t>
      </w:r>
    </w:p>
    <w:p w14:paraId="5D9C75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拒绝、阻挠行政执法监督人员开展监督，故意扰乱行政执法监督工作秩序的，依法给予处分。</w:t>
      </w:r>
    </w:p>
    <w:p w14:paraId="23A2B2F6">
      <w:pPr>
        <w:rPr>
          <w:rFonts w:ascii="Times New Roman" w:hAnsi="Times New Roman" w:eastAsia="宋体" w:cs="宋体"/>
          <w:szCs w:val="32"/>
        </w:rPr>
      </w:pPr>
    </w:p>
    <w:p w14:paraId="2F9D7403">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204A87FA">
      <w:pPr>
        <w:rPr>
          <w:rFonts w:ascii="Times New Roman" w:hAnsi="Times New Roman" w:eastAsia="宋体" w:cs="宋体"/>
          <w:szCs w:val="32"/>
        </w:rPr>
      </w:pPr>
    </w:p>
    <w:p w14:paraId="771BD3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县级以上人民政府部门对本部门所属机构、派出机构行政执法工作的监督检查，实行垂直管理的部门或者实行双重领导并且以上级部门领导为主的部门对所属机构、下级部门行政执法工作的监督检查，参照本条例有关规定执行。</w:t>
      </w:r>
    </w:p>
    <w:p w14:paraId="03471A6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县级以上地方人民政府依法对设立在本行政区域内实行垂直管理或者实行双重领导并且以上级部门领导为主的行政执法机关遵守和执行法律和政策情况进行监督，将发现的问题及时告知其上一级主管部门。</w:t>
      </w:r>
    </w:p>
    <w:p w14:paraId="6A54FD31">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设区的市级以上人民政府部门在本级人民政府行政执法监督机构的指导下，依照有关法律规定对下级人民政府相应部门的行政执法工作进行督促指导。</w:t>
      </w:r>
    </w:p>
    <w:p w14:paraId="351F39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行政执法监督工作中涉及行政执法人员管理、教育培训、行为规范等方面的制度，由国务院行政执法监督机构会同国务院有关部门另行制定。</w:t>
      </w:r>
    </w:p>
    <w:p w14:paraId="33C5A3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本条例自2026年2月1日起施行。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0E783E-C97B-419F-B5AE-2B76AB1E94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112E7ABF-1DE9-4C8A-BEAF-B80C5A76C66F}"/>
  </w:font>
  <w:font w:name="仿宋_GB2312">
    <w:panose1 w:val="02010609030101010101"/>
    <w:charset w:val="86"/>
    <w:family w:val="auto"/>
    <w:pitch w:val="default"/>
    <w:sig w:usb0="00000001" w:usb1="080E0000" w:usb2="00000000" w:usb3="00000000" w:csb0="00040000" w:csb1="00000000"/>
    <w:embedRegular r:id="rId3" w:fontKey="{3D7AFC6C-CC67-409E-AE3B-0DFB9DB30833}"/>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FEC877EB-B884-4FAE-AA34-341A5DDD803F}"/>
  </w:font>
  <w:font w:name="楷体_GB2312">
    <w:panose1 w:val="02010609030101010101"/>
    <w:charset w:val="86"/>
    <w:family w:val="auto"/>
    <w:pitch w:val="default"/>
    <w:sig w:usb0="00000001" w:usb1="080E0000" w:usb2="00000000" w:usb3="00000000" w:csb0="00040000" w:csb1="00000000"/>
    <w:embedRegular r:id="rId5" w:fontKey="{26BC681F-D690-4BA4-B358-74F4F31A74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2451F57"/>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5D52CB0"/>
    <w:rsid w:val="775E649E"/>
    <w:rsid w:val="79F878A6"/>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4809</Words>
  <Characters>4825</Characters>
  <Lines>87</Lines>
  <Paragraphs>24</Paragraphs>
  <TotalTime>10</TotalTime>
  <ScaleCrop>false</ScaleCrop>
  <LinksUpToDate>false</LinksUpToDate>
  <CharactersWithSpaces>4899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Ning.</cp:lastModifiedBy>
  <cp:lastPrinted>2024-07-19T01:09:00Z</cp:lastPrinted>
  <dcterms:modified xsi:type="dcterms:W3CDTF">2026-05-07T01:20:14Z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2052-12.1.0.18912</vt:lpwstr>
  </property>
  <property fmtid="{D5CDD505-2E9C-101B-9397-08002B2CF9AE}" pid="4" name="KSOTemplateDocerSaveRecord">
    <vt:lpwstr>eyJoZGlkIjoiODNhMzdkNWUzNjk1MjcyMWU0OGRjOWNkZTlmNTgwMWIiLCJ1c2VySWQiOiIxMDUwODI5NDE0In0=</vt:lpwstr>
  </property>
</Properties>
</file>