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自治区高速公路发展中心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关于举办2022年养护系统培训班的通知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主送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自治区高速公路发展中心各分中心，广西北部湾投资集团有限公司、广西交通投资集团有限公司，各高速公路运营公司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: 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随着信息技术迅猛发展，大数据上升为国家战略，智慧化成为交通运输信息化的显著特征。《交通强国建设纲要》、《促进大数据发展行动纲要》、《中华人民共和国国民经济和社会发展第十四个五年规划和2035年远景目标纲要》等重要文件，对交通运输信息化发展提出了新的要求。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全面满足广西高速公路养护管理工作的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需要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促进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高速公路养护工作管理水平和信息化水平的提高，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拟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举办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2022年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养护系统培训班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。现将有关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事项通知如下：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一、培训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t>对象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（一）自治区高速公路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发展中心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各分中心养护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统计及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电子地图更新工作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、养护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系统管理的工程师；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（二）广西北部湾投资集团有限公司、广西交通投资集团有限公司相关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业务负责人，各高速公路运营公司养护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内业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人员；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（三）负责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公路养护统计工作、电子地图的具体工作人员；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（四）各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高速公路运营公司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养护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系统管理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人员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二、培训时间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t>及地点</w:t>
      </w:r>
    </w:p>
    <w:p>
      <w:pPr>
        <w:widowControl/>
        <w:spacing w:line="50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培训时间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2022年11月17日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11月18日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0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南宁市青秀区南湖世纪君悦大酒店（南宁市青秀区金湖路71号）</w:t>
      </w:r>
    </w:p>
    <w:p>
      <w:pPr>
        <w:widowControl/>
        <w:spacing w:line="500" w:lineRule="exact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三、培训内容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（一）公路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路网数据管理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网络版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系统应用；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（二）广西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壮族自治区高速公路养护管理系统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系统应用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四、培训费用 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本次培训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不收取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培训费用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，培训期间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包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中午自助餐，住宿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由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会务组统一安排，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费用自理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五、其它事项 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（一）报名方式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为便于安排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，请各单位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于2022年11月7日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前统一将电子版报名回执表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邮件形式发送至邮箱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widowControl/>
        <w:numPr>
          <w:ilvl w:val="0"/>
          <w:numId w:val="1"/>
        </w:num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报到时间</w:t>
      </w:r>
    </w:p>
    <w:p>
      <w:pPr>
        <w:widowControl/>
        <w:numPr>
          <w:ilvl w:val="0"/>
          <w:numId w:val="0"/>
        </w:num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11月16日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14:30——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南宁市青秀区南湖世纪君悦大酒店一楼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报到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，同时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领取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手册。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）请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参训人员自带笔记本电脑参加培训。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期间，请参培人员严格遵守中央八项规定精神。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培训结束后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颁发培训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证书。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）报到前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出现发热、咳嗽、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呼吸道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感染、腹泻等症状；或报到前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14天内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曾与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确认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、疑似病例有密切接触及在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风险地区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驻留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者，不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得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参加本次培训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。参训人员必须填写居民健康申报表（附件1），报到时统一交会务组存档。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）所有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参加培训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学员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严格遵守疫情防控有关规定，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遵守南宁市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疫情防控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工作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要求，持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健康“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绿码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，出示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行程码，查验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48小时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核酸阴性证明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，自备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口罩、常用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药品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等用品，做好途中的健康防范措施等。</w:t>
      </w:r>
    </w:p>
    <w:p>
      <w:pPr>
        <w:widowControl/>
        <w:spacing w:line="5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联系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方式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自治区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公路发展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龚宇，0771-2115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927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，13471039302；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广西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交通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技师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张惠，15977121822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邮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箱 ：ggjyyglk@163.com。 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1" w:name="_GoBack"/>
      <w:bookmarkEnd w:id="1"/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附件1：广西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居民健康申报表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附件2：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课程安排 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附件3：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报名回执表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       2022年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月27日</w:t>
      </w:r>
    </w:p>
    <w:p>
      <w:pPr>
        <w:tabs>
          <w:tab w:val="left" w:pos="2100"/>
        </w:tabs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page"/>
      </w:r>
      <w:r>
        <w:rPr>
          <w:rFonts w:hint="eastAsia" w:ascii="仿宋_GB2312" w:hAnsi="Times New Roman" w:eastAsia="仿宋_GB2312" w:cs="Times New Roman"/>
          <w:sz w:val="28"/>
          <w:szCs w:val="28"/>
        </w:rPr>
        <w:t>附件1：</w:t>
      </w:r>
    </w:p>
    <w:tbl>
      <w:tblPr>
        <w:tblStyle w:val="4"/>
        <w:tblW w:w="94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6"/>
        <w:gridCol w:w="2454"/>
        <w:gridCol w:w="52"/>
        <w:gridCol w:w="4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8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48"/>
                <w:szCs w:val="48"/>
              </w:rPr>
              <w:t>广西居民健康申报表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4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为了你和大家健康，请如实填报，如隐瞒或虚假填报，将依法追究责任。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申报人员如实填写以下内容：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2"/>
                <w:rFonts w:hint="default" w:ascii="仿宋" w:hAnsi="仿宋" w:eastAsia="仿宋"/>
              </w:rPr>
              <w:t>姓名：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性别： □男  □女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手机号码：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身份证号码：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过去14天内居住地址：       </w:t>
            </w:r>
            <w:r>
              <w:rPr>
                <w:rStyle w:val="11"/>
                <w:rFonts w:hint="default" w:ascii="仿宋" w:hAnsi="仿宋" w:eastAsia="仿宋"/>
              </w:rPr>
              <w:t>省（市、自治区）        市         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2"/>
                <w:rFonts w:hint="default" w:ascii="仿宋" w:hAnsi="仿宋" w:eastAsia="仿宋"/>
              </w:rPr>
              <w:t xml:space="preserve">户籍地址：        </w:t>
            </w:r>
            <w:r>
              <w:rPr>
                <w:rStyle w:val="11"/>
                <w:rFonts w:hint="default" w:ascii="仿宋" w:hAnsi="仿宋" w:eastAsia="仿宋"/>
              </w:rPr>
              <w:t>省（市、自治区）      市        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2400" w:hanging="2400" w:hangingChars="1000"/>
              <w:jc w:val="left"/>
              <w:textAlignment w:val="center"/>
              <w:rPr>
                <w:rStyle w:val="11"/>
                <w:rFonts w:hint="default" w:ascii="仿宋" w:hAnsi="仿宋" w:eastAsia="仿宋"/>
              </w:rPr>
            </w:pPr>
            <w:r>
              <w:rPr>
                <w:rStyle w:val="12"/>
                <w:rFonts w:hint="default" w:ascii="仿宋" w:hAnsi="仿宋" w:eastAsia="仿宋"/>
              </w:rPr>
              <w:t xml:space="preserve">目的地：          </w:t>
            </w:r>
            <w:r>
              <w:rPr>
                <w:rStyle w:val="11"/>
                <w:rFonts w:hint="default" w:ascii="仿宋" w:hAnsi="仿宋" w:eastAsia="仿宋"/>
              </w:rPr>
              <w:t>省（市、自治区）      市       县（市、区）       乡镇（街道）</w:t>
            </w:r>
          </w:p>
          <w:p>
            <w:pPr>
              <w:widowControl/>
              <w:ind w:left="2397" w:leftChars="570" w:hanging="1200" w:hangingChars="500"/>
              <w:jc w:val="left"/>
              <w:textAlignment w:val="center"/>
            </w:pPr>
            <w:r>
              <w:rPr>
                <w:rStyle w:val="11"/>
                <w:rFonts w:hint="default" w:ascii="仿宋" w:hAnsi="仿宋" w:eastAsia="仿宋"/>
              </w:rPr>
              <w:t>村（小区）         （门牌号）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2"/>
                <w:rFonts w:hint="default" w:ascii="仿宋" w:hAnsi="仿宋" w:eastAsia="仿宋"/>
              </w:rPr>
              <w:t xml:space="preserve">出行日期：    </w:t>
            </w:r>
            <w:r>
              <w:rPr>
                <w:rStyle w:val="11"/>
                <w:rFonts w:hint="default" w:ascii="仿宋" w:hAnsi="仿宋" w:eastAsia="仿宋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（1）14天内是否被诊断为新冠肺炎、疑似患者、密切接触者：□是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（2）14天内是否曾有发热、乏力、干咳症状：□是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（3）14天内家庭成员是否有被诊断为新冠肺炎、疑似患者、密切接触者：□是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（4）14天内是否与确诊的新冠肺炎患者、疑似患者、密切接触者有接触史：□是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（5）1个月内是否到过疫情中、高发地区，或与该地区人员有接触史：□是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（6）1个月内家人是否到过疫情中、高发地区，或与该地区人员有接触史：□是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（7）是否连续14天居住在广西：□是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（8）抵达目的地后承诺立即向居住地或单位所在地居（村）委会报到：□是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（9）疫情期间承诺做到除上下班外不外出、不参与聚餐聚会：□是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（10）是否打完新冠疫苗：□是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5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 w:ascii="仿宋" w:hAnsi="仿宋" w:eastAsia="仿宋" w:cs="Times New Roman"/>
              </w:rPr>
            </w:pPr>
            <w:r>
              <w:rPr>
                <w:rStyle w:val="10"/>
                <w:rFonts w:hint="default" w:ascii="仿宋" w:hAnsi="仿宋" w:eastAsia="仿宋" w:cs="Times New Roman"/>
              </w:rPr>
              <w:t xml:space="preserve">     </w:t>
            </w:r>
            <w:r>
              <w:rPr>
                <w:rStyle w:val="10"/>
                <w:rFonts w:hint="default" w:ascii="仿宋" w:hAnsi="仿宋" w:eastAsia="仿宋" w:cs="Times New Roman"/>
                <w:b/>
              </w:rPr>
              <w:t>以上内容属实，如隐瞒、虚报，本人承担一切法律责任和相应后果。</w:t>
            </w:r>
            <w:r>
              <w:rPr>
                <w:rStyle w:val="10"/>
                <w:rFonts w:hint="default" w:ascii="仿宋" w:hAnsi="仿宋" w:eastAsia="仿宋" w:cs="Times New Roman"/>
              </w:rPr>
              <w:br w:type="textWrapping"/>
            </w:r>
            <w:r>
              <w:rPr>
                <w:rStyle w:val="10"/>
                <w:rFonts w:hint="default" w:ascii="仿宋" w:hAnsi="仿宋" w:eastAsia="仿宋" w:cs="Times New Roman"/>
              </w:rPr>
              <w:br w:type="textWrapping"/>
            </w:r>
            <w:r>
              <w:rPr>
                <w:rStyle w:val="9"/>
                <w:rFonts w:hint="default" w:ascii="仿宋" w:hAnsi="仿宋" w:eastAsia="仿宋" w:cs="Times New Roman"/>
              </w:rPr>
              <w:t xml:space="preserve">              申报人（签字）：</w:t>
            </w:r>
          </w:p>
          <w:p>
            <w:pPr>
              <w:widowControl/>
              <w:ind w:firstLine="1440" w:firstLineChars="600"/>
              <w:jc w:val="left"/>
              <w:textAlignment w:val="center"/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填报时间：    年    月    日 </w:t>
            </w:r>
          </w:p>
        </w:tc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Style w:val="10"/>
                <w:rFonts w:hint="default" w:ascii="仿宋" w:hAnsi="仿宋" w:eastAsia="仿宋" w:cs="Times New Roman"/>
                <w:b/>
              </w:rPr>
            </w:pPr>
            <w:r>
              <w:rPr>
                <w:rStyle w:val="10"/>
                <w:rFonts w:hint="default" w:ascii="仿宋" w:hAnsi="仿宋" w:eastAsia="仿宋" w:cs="Times New Roman"/>
                <w:b/>
              </w:rPr>
              <w:t>派出单位意见</w:t>
            </w:r>
          </w:p>
          <w:p>
            <w:pPr>
              <w:widowControl/>
              <w:jc w:val="left"/>
              <w:textAlignment w:val="center"/>
              <w:rPr>
                <w:rStyle w:val="10"/>
                <w:rFonts w:hint="default" w:ascii="仿宋" w:hAnsi="仿宋" w:eastAsia="仿宋" w:cs="Times New Roman"/>
              </w:rPr>
            </w:pPr>
          </w:p>
          <w:p>
            <w:pPr>
              <w:widowControl/>
              <w:jc w:val="left"/>
              <w:textAlignment w:val="center"/>
              <w:rPr>
                <w:rStyle w:val="10"/>
                <w:rFonts w:hint="default" w:ascii="仿宋" w:hAnsi="仿宋" w:eastAsia="仿宋" w:cs="Times New Roman"/>
              </w:rPr>
            </w:pPr>
          </w:p>
          <w:p>
            <w:pPr>
              <w:widowControl/>
              <w:jc w:val="left"/>
              <w:textAlignment w:val="center"/>
              <w:rPr>
                <w:rStyle w:val="10"/>
                <w:rFonts w:hint="default" w:ascii="仿宋" w:hAnsi="仿宋" w:eastAsia="仿宋" w:cs="Times New Roman"/>
              </w:rPr>
            </w:pPr>
            <w:r>
              <w:rPr>
                <w:rStyle w:val="10"/>
                <w:rFonts w:hint="default" w:ascii="仿宋" w:hAnsi="仿宋" w:eastAsia="仿宋" w:cs="Times New Roman"/>
              </w:rPr>
              <w:t xml:space="preserve">                         盖章 </w:t>
            </w:r>
          </w:p>
          <w:p>
            <w:pPr>
              <w:widowControl/>
              <w:jc w:val="right"/>
              <w:textAlignment w:val="center"/>
              <w:rPr>
                <w:rStyle w:val="10"/>
                <w:rFonts w:hint="default" w:ascii="仿宋" w:hAnsi="仿宋" w:eastAsia="仿宋" w:cs="Times New Roma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时间：    年    月    日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br w:type="page"/>
      </w:r>
    </w:p>
    <w:tbl>
      <w:tblPr>
        <w:tblStyle w:val="4"/>
        <w:tblW w:w="89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46"/>
        <w:gridCol w:w="1020"/>
        <w:gridCol w:w="362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36"/>
                <w:szCs w:val="36"/>
              </w:rPr>
              <w:t>课程安排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11月17日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8:30-9:00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开班仪式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9:00-9:50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网络版系统整体介绍和年报制度经验交流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刘继恩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10:00-10:50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网络版软件界面和基本操作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网络版软件图形编辑和属性编辑功能操作详细介绍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王学芬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11:00-11:50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网络版软件图形编辑和属性编辑功能实际操作（老师讲解，学员一步一步在笔记本上操作，需有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WIFI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环境）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15:00-16:00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网络版软件其他功能介绍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16:10-17:00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采集系统（平板）功能简介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17:00-17:30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交流互动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11月18日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8:30-9:20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系统整体介绍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基础数据查询，高速一张图、综合展示基础操作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9:30-10:20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资料管理流程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年度养护资金预算上报审批和月度投资进度上报审批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月度投资进度统计查看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路面、桥梁、隧道项目库上报审批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项目库变更审批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项目库概况，实施概况统计查看介绍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15:00-15:50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项目计划填报流程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项目计划进度填报流程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项目资料管理填报流程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项目计划实施评估统计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16:00-16:50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养护决策影响因子数据编辑调整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路面养护决策业务和操作流程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16:50-17:10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关于系统使用的问题解答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17:10-17:30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开班仪式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谭湘叶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spacing w:line="50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sectPr>
          <w:pgSz w:w="11906" w:h="16838"/>
          <w:pgMar w:top="2041" w:right="1474" w:bottom="1474" w:left="1587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257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952"/>
        <w:gridCol w:w="2418"/>
        <w:gridCol w:w="2536"/>
        <w:gridCol w:w="2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8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住宿需求（间）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如需合住请合并单元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（集团、公司、分公司）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（每人一行）</w:t>
            </w:r>
          </w:p>
        </w:tc>
        <w:tc>
          <w:tcPr>
            <w:tcW w:w="25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587" w:right="2041" w:bottom="1474" w:left="147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36E52"/>
    <w:multiLevelType w:val="singleLevel"/>
    <w:tmpl w:val="32E36E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ZTk2Y2U4YWUxM2NiYjAyOWY1YTBkNTY5NGI1OTQifQ=="/>
  </w:docVars>
  <w:rsids>
    <w:rsidRoot w:val="36BB79B8"/>
    <w:rsid w:val="00121B19"/>
    <w:rsid w:val="001A40E0"/>
    <w:rsid w:val="002161F0"/>
    <w:rsid w:val="002314B4"/>
    <w:rsid w:val="0030705E"/>
    <w:rsid w:val="00312B62"/>
    <w:rsid w:val="003240AD"/>
    <w:rsid w:val="00364929"/>
    <w:rsid w:val="003D7886"/>
    <w:rsid w:val="004574B3"/>
    <w:rsid w:val="00471510"/>
    <w:rsid w:val="004B5430"/>
    <w:rsid w:val="005279BF"/>
    <w:rsid w:val="00547CC6"/>
    <w:rsid w:val="005516EA"/>
    <w:rsid w:val="00554499"/>
    <w:rsid w:val="005C53E4"/>
    <w:rsid w:val="005C7578"/>
    <w:rsid w:val="00744C97"/>
    <w:rsid w:val="00762F05"/>
    <w:rsid w:val="007C0187"/>
    <w:rsid w:val="00832E0A"/>
    <w:rsid w:val="008619E7"/>
    <w:rsid w:val="008825EC"/>
    <w:rsid w:val="008D51BE"/>
    <w:rsid w:val="00973F6A"/>
    <w:rsid w:val="00995181"/>
    <w:rsid w:val="009C4F48"/>
    <w:rsid w:val="00B233E1"/>
    <w:rsid w:val="00B35FFF"/>
    <w:rsid w:val="00B5026E"/>
    <w:rsid w:val="00B72D67"/>
    <w:rsid w:val="00B9760A"/>
    <w:rsid w:val="00BE1D42"/>
    <w:rsid w:val="00CD7243"/>
    <w:rsid w:val="00CE611F"/>
    <w:rsid w:val="00E94268"/>
    <w:rsid w:val="00FD66D2"/>
    <w:rsid w:val="00FD7BD2"/>
    <w:rsid w:val="0BCD1680"/>
    <w:rsid w:val="1D81772B"/>
    <w:rsid w:val="31E42B08"/>
    <w:rsid w:val="36BB79B8"/>
    <w:rsid w:val="372655F6"/>
    <w:rsid w:val="3C785BD6"/>
    <w:rsid w:val="43592638"/>
    <w:rsid w:val="59B2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B9AF-DB23-4B18-9EB8-DDD76912FD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2022</Words>
  <Characters>2278</Characters>
  <Lines>21</Lines>
  <Paragraphs>6</Paragraphs>
  <TotalTime>5</TotalTime>
  <ScaleCrop>false</ScaleCrop>
  <LinksUpToDate>false</LinksUpToDate>
  <CharactersWithSpaces>2553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2022-05-25T03:52:00Z</dcterms:created>
  <dc:creator>liangyan</dc:creator>
  <cp:lastModifiedBy>swoosh</cp:lastModifiedBy>
  <dcterms:modified xsi:type="dcterms:W3CDTF">2022-11-15T06:03:01Z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F09A18D903514F568B239509FF082460</vt:lpwstr>
  </property>
</Properties>
</file>